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092F7829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053AE8">
        <w:rPr>
          <w:rFonts w:eastAsia="Calibri"/>
          <w:color w:val="262626" w:themeColor="text1" w:themeTint="D9"/>
          <w:lang w:eastAsia="en-US"/>
        </w:rPr>
        <w:t>2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1AF7A738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053AE8">
        <w:rPr>
          <w:b/>
          <w:bCs/>
          <w:color w:val="262626" w:themeColor="text1" w:themeTint="D9"/>
          <w:sz w:val="28"/>
          <w:szCs w:val="28"/>
          <w:lang w:eastAsia="en-US"/>
        </w:rPr>
        <w:t>6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053AE8">
        <w:rPr>
          <w:b/>
          <w:bCs/>
          <w:color w:val="262626" w:themeColor="text1" w:themeTint="D9"/>
          <w:sz w:val="28"/>
          <w:szCs w:val="28"/>
          <w:lang w:eastAsia="en-US"/>
        </w:rPr>
        <w:t>únor</w:t>
      </w:r>
      <w:r w:rsidR="00906692">
        <w:rPr>
          <w:b/>
          <w:bCs/>
          <w:color w:val="262626" w:themeColor="text1" w:themeTint="D9"/>
          <w:sz w:val="28"/>
          <w:szCs w:val="28"/>
          <w:lang w:eastAsia="en-US"/>
        </w:rPr>
        <w:t>a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151EA57D" w14:textId="77777777" w:rsidR="00561182" w:rsidRDefault="00561182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522CA0B8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5E2EBA2D" w14:textId="02969E96" w:rsidR="00942C3B" w:rsidRPr="001C5ED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1C5ED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1099508F" w14:textId="78ACE65E" w:rsidR="00561182" w:rsidRDefault="0086061F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86061F">
        <w:rPr>
          <w:color w:val="262626" w:themeColor="text1" w:themeTint="D9"/>
          <w:lang w:eastAsia="en-US"/>
        </w:rPr>
        <w:t xml:space="preserve">Darování </w:t>
      </w:r>
      <w:r w:rsidR="00053AE8" w:rsidRPr="00053AE8">
        <w:rPr>
          <w:color w:val="262626" w:themeColor="text1" w:themeTint="D9"/>
          <w:lang w:eastAsia="en-US"/>
        </w:rPr>
        <w:t>movitého majetku Hospici sv. Zdislavy, o.p.s.</w:t>
      </w:r>
    </w:p>
    <w:p w14:paraId="1C0E8F39" w14:textId="211EE23C" w:rsidR="00053AE8" w:rsidRPr="00AD5DEF" w:rsidRDefault="00053AE8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Delegování </w:t>
      </w:r>
      <w:r w:rsidRPr="00053AE8">
        <w:rPr>
          <w:color w:val="262626" w:themeColor="text1" w:themeTint="D9"/>
          <w:lang w:eastAsia="en-US"/>
        </w:rPr>
        <w:t>zástupce Libereckého kraje na jednání valné hromady MMN, a.s.</w:t>
      </w:r>
    </w:p>
    <w:p w14:paraId="20F24523" w14:textId="5F32F820" w:rsidR="00AD5DEF" w:rsidRDefault="00AD5DEF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 w:rsidRPr="00AD5DEF">
        <w:rPr>
          <w:i/>
          <w:color w:val="262626" w:themeColor="text1" w:themeTint="D9"/>
          <w:lang w:eastAsia="en-US"/>
        </w:rPr>
        <w:t>Písemné informace pro jednání Zastupitelstva Libereckého kraje</w:t>
      </w:r>
      <w:r w:rsidR="0037045C">
        <w:rPr>
          <w:i/>
          <w:color w:val="262626" w:themeColor="text1" w:themeTint="D9"/>
          <w:lang w:eastAsia="en-US"/>
        </w:rPr>
        <w:t>:</w:t>
      </w:r>
    </w:p>
    <w:p w14:paraId="097FCEFE" w14:textId="1E7BD460" w:rsidR="001352AE" w:rsidRDefault="00906692" w:rsidP="00913AED">
      <w:pPr>
        <w:pStyle w:val="Odstavecseseznamem"/>
        <w:numPr>
          <w:ilvl w:val="1"/>
          <w:numId w:val="1"/>
        </w:numPr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 xml:space="preserve">RO </w:t>
      </w:r>
      <w:r w:rsidRPr="00906692">
        <w:rPr>
          <w:iCs/>
          <w:color w:val="262626" w:themeColor="text1" w:themeTint="D9"/>
          <w:lang w:eastAsia="en-US"/>
        </w:rPr>
        <w:t xml:space="preserve">č. </w:t>
      </w:r>
      <w:r w:rsidR="000D58F2">
        <w:rPr>
          <w:iCs/>
          <w:color w:val="262626" w:themeColor="text1" w:themeTint="D9"/>
          <w:lang w:eastAsia="en-US"/>
        </w:rPr>
        <w:t>9</w:t>
      </w:r>
      <w:r w:rsidRPr="00906692">
        <w:rPr>
          <w:iCs/>
          <w:color w:val="262626" w:themeColor="text1" w:themeTint="D9"/>
          <w:lang w:eastAsia="en-US"/>
        </w:rPr>
        <w:t xml:space="preserve">/22 – alokace </w:t>
      </w:r>
      <w:r w:rsidR="000D58F2" w:rsidRPr="000D58F2">
        <w:rPr>
          <w:iCs/>
          <w:color w:val="262626" w:themeColor="text1" w:themeTint="D9"/>
          <w:lang w:eastAsia="en-US"/>
        </w:rPr>
        <w:t>použitelných finančních zdrojů minulých rozpočtových období do rozpočtu Libereckého kraje na rok 2022</w:t>
      </w:r>
    </w:p>
    <w:p w14:paraId="58873A0B" w14:textId="12668183" w:rsidR="003C04D6" w:rsidRPr="00936B1C" w:rsidRDefault="005618ED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936B1C">
        <w:rPr>
          <w:color w:val="262626" w:themeColor="text1" w:themeTint="D9"/>
          <w:lang w:eastAsia="en-US"/>
        </w:rPr>
        <w:t>Diskuse</w:t>
      </w:r>
      <w:r w:rsidR="003C04D6" w:rsidRPr="00936B1C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58F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D5F9D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8</cp:revision>
  <cp:lastPrinted>2021-09-06T10:10:00Z</cp:lastPrinted>
  <dcterms:created xsi:type="dcterms:W3CDTF">2022-02-02T08:35:00Z</dcterms:created>
  <dcterms:modified xsi:type="dcterms:W3CDTF">2022-02-02T15:08:00Z</dcterms:modified>
</cp:coreProperties>
</file>